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78A" w:rsidRPr="0032278A" w:rsidRDefault="0032278A" w:rsidP="0032278A">
      <w:pPr>
        <w:spacing w:after="0" w:line="0" w:lineRule="atLeast"/>
        <w:jc w:val="center"/>
        <w:rPr>
          <w:rFonts w:ascii="Times New Roman" w:eastAsia="Cambria" w:hAnsi="Times New Roman" w:cs="Times New Roman"/>
          <w:b/>
          <w:bCs/>
          <w:sz w:val="28"/>
          <w:szCs w:val="28"/>
          <w:lang w:val="en-IN" w:eastAsia="en-AU"/>
        </w:rPr>
      </w:pPr>
      <w:r w:rsidRPr="0032278A">
        <w:rPr>
          <w:rFonts w:ascii="Times New Roman" w:eastAsia="Cambria" w:hAnsi="Times New Roman" w:cs="Times New Roman"/>
          <w:b/>
          <w:noProof/>
          <w:sz w:val="28"/>
          <w:szCs w:val="28"/>
          <w:lang w:val="en-US"/>
        </w:rPr>
        <w:drawing>
          <wp:inline distT="0" distB="0" distL="0" distR="0">
            <wp:extent cx="5943600" cy="778510"/>
            <wp:effectExtent l="0" t="0" r="0" b="2540"/>
            <wp:docPr id="7" name="Picture 7" descr="TEES_MKOConn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ES_MKOConnor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78510"/>
                    </a:xfrm>
                    <a:prstGeom prst="rect">
                      <a:avLst/>
                    </a:prstGeom>
                    <a:noFill/>
                    <a:ln>
                      <a:noFill/>
                    </a:ln>
                  </pic:spPr>
                </pic:pic>
              </a:graphicData>
            </a:graphic>
          </wp:inline>
        </w:drawing>
      </w:r>
    </w:p>
    <w:p w:rsidR="0032278A" w:rsidRPr="0032278A" w:rsidRDefault="00DF4730" w:rsidP="0032278A">
      <w:pPr>
        <w:spacing w:after="0" w:line="0" w:lineRule="atLeast"/>
        <w:jc w:val="both"/>
        <w:rPr>
          <w:rFonts w:ascii="Garamond" w:eastAsia="Cambria" w:hAnsi="Garamond" w:cs="Times New Roman"/>
          <w:b/>
          <w:sz w:val="28"/>
          <w:szCs w:val="28"/>
          <w:lang w:eastAsia="en-AU"/>
        </w:rPr>
      </w:pPr>
      <w:r w:rsidRPr="0032278A">
        <w:rPr>
          <w:rFonts w:ascii="Times New Roman" w:eastAsia="Cambria" w:hAnsi="Times New Roman" w:cs="Times New Roman"/>
          <w:b/>
          <w:noProof/>
          <w:sz w:val="28"/>
          <w:szCs w:val="28"/>
          <w:lang w:val="en-US"/>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148000</wp:posOffset>
                </wp:positionV>
                <wp:extent cx="5981700" cy="522605"/>
                <wp:effectExtent l="0" t="0" r="19050" b="1079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22605"/>
                          <a:chOff x="1425" y="2867"/>
                          <a:chExt cx="9420" cy="823"/>
                        </a:xfrm>
                      </wpg:grpSpPr>
                      <wps:wsp>
                        <wps:cNvPr id="11" name="AutoShape 6"/>
                        <wps:cNvCnPr>
                          <a:cxnSpLocks noChangeShapeType="1"/>
                        </wps:cNvCnPr>
                        <wps:spPr bwMode="auto">
                          <a:xfrm>
                            <a:off x="1425" y="2867"/>
                            <a:ext cx="94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7"/>
                        <wps:cNvCnPr>
                          <a:cxnSpLocks noChangeShapeType="1"/>
                        </wps:cNvCnPr>
                        <wps:spPr bwMode="auto">
                          <a:xfrm>
                            <a:off x="1425" y="3690"/>
                            <a:ext cx="94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42AC7A" id="Group 10" o:spid="_x0000_s1026" style="position:absolute;margin-left:0;margin-top:11.65pt;width:471pt;height:41.15pt;z-index:251659264" coordorigin="1425,2867" coordsize="9420,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">
                <v:shapetype id="_x0000_t32" coordsize="21600,21600" o:spt="32" o:oned="t" path="m,l21600,21600e" filled="f">
                  <v:path arrowok="t" fillok="f" o:connecttype="none"/>
                  <o:lock v:ext="edit" shapetype="t"/>
                </v:shapetype>
                <v:shape id="AutoShape 6" o:spid="_x0000_s1027" type="#_x0000_t32" style="position:absolute;left:1425;top:2867;width:94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" strokeweight="1.5pt"/>
                <v:shape id="AutoShape 7" o:spid="_x0000_s1028" type="#_x0000_t32" style="position:absolute;left:1425;top:3690;width:94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" strokeweight="1.5pt"/>
              </v:group>
            </w:pict>
          </mc:Fallback>
        </mc:AlternateContent>
      </w:r>
    </w:p>
    <w:p w:rsidR="0032278A" w:rsidRPr="0032278A" w:rsidRDefault="0032278A" w:rsidP="0032278A">
      <w:pPr>
        <w:spacing w:after="0" w:line="0" w:lineRule="atLeast"/>
        <w:jc w:val="center"/>
        <w:rPr>
          <w:rFonts w:ascii="Garamond" w:eastAsia="Cambria" w:hAnsi="Garamond" w:cs="Times New Roman"/>
          <w:b/>
          <w:sz w:val="28"/>
          <w:szCs w:val="28"/>
          <w:lang w:eastAsia="en-AU"/>
        </w:rPr>
      </w:pPr>
      <w:r>
        <w:rPr>
          <w:rFonts w:ascii="Garamond" w:eastAsia="Cambria" w:hAnsi="Garamond" w:cs="Times New Roman"/>
          <w:b/>
          <w:sz w:val="28"/>
          <w:szCs w:val="28"/>
          <w:lang w:eastAsia="en-AU"/>
        </w:rPr>
        <w:t>2</w:t>
      </w:r>
      <w:r w:rsidR="00DF4730">
        <w:rPr>
          <w:rFonts w:ascii="Garamond" w:eastAsia="Cambria" w:hAnsi="Garamond" w:cs="Times New Roman"/>
          <w:b/>
          <w:sz w:val="28"/>
          <w:szCs w:val="28"/>
          <w:lang w:eastAsia="en-AU"/>
        </w:rPr>
        <w:t>4</w:t>
      </w:r>
      <w:r w:rsidR="00DF4730">
        <w:rPr>
          <w:rFonts w:ascii="Garamond" w:eastAsia="Cambria" w:hAnsi="Garamond" w:cs="Times New Roman"/>
          <w:b/>
          <w:sz w:val="28"/>
          <w:szCs w:val="28"/>
          <w:vertAlign w:val="superscript"/>
          <w:lang w:eastAsia="en-AU"/>
        </w:rPr>
        <w:t>th</w:t>
      </w:r>
      <w:r w:rsidRPr="0032278A">
        <w:rPr>
          <w:rFonts w:ascii="Garamond" w:eastAsia="Cambria" w:hAnsi="Garamond" w:cs="Times New Roman"/>
          <w:b/>
          <w:sz w:val="28"/>
          <w:szCs w:val="28"/>
          <w:lang w:eastAsia="en-AU"/>
        </w:rPr>
        <w:t xml:space="preserve"> Annual</w:t>
      </w:r>
      <w:r w:rsidR="00275950">
        <w:rPr>
          <w:rFonts w:ascii="Garamond" w:eastAsia="Cambria" w:hAnsi="Garamond" w:cs="Times New Roman"/>
          <w:b/>
          <w:sz w:val="28"/>
          <w:szCs w:val="28"/>
          <w:lang w:eastAsia="en-AU"/>
        </w:rPr>
        <w:t xml:space="preserve"> Process Safety</w:t>
      </w:r>
      <w:r w:rsidRPr="0032278A">
        <w:rPr>
          <w:rFonts w:ascii="Garamond" w:eastAsia="Cambria" w:hAnsi="Garamond" w:cs="Times New Roman"/>
          <w:b/>
          <w:sz w:val="28"/>
          <w:szCs w:val="28"/>
          <w:lang w:eastAsia="en-AU"/>
        </w:rPr>
        <w:t xml:space="preserve"> International Symposium</w:t>
      </w:r>
    </w:p>
    <w:p w:rsidR="0032278A" w:rsidRPr="0032278A" w:rsidRDefault="0032278A" w:rsidP="0032278A">
      <w:pPr>
        <w:spacing w:after="0" w:line="0" w:lineRule="atLeast"/>
        <w:jc w:val="center"/>
        <w:rPr>
          <w:rFonts w:ascii="Garamond" w:eastAsia="Cambria" w:hAnsi="Garamond" w:cs="Times New Roman"/>
          <w:b/>
          <w:sz w:val="28"/>
          <w:szCs w:val="28"/>
          <w:lang w:eastAsia="en-AU"/>
        </w:rPr>
      </w:pPr>
      <w:r>
        <w:rPr>
          <w:rFonts w:ascii="Garamond" w:eastAsia="Cambria" w:hAnsi="Garamond" w:cs="Times New Roman"/>
          <w:b/>
          <w:sz w:val="28"/>
          <w:szCs w:val="28"/>
          <w:lang w:eastAsia="en-AU"/>
        </w:rPr>
        <w:t xml:space="preserve">October </w:t>
      </w:r>
      <w:r w:rsidR="00DF4730">
        <w:rPr>
          <w:rFonts w:ascii="Garamond" w:eastAsia="Cambria" w:hAnsi="Garamond" w:cs="Times New Roman"/>
          <w:b/>
          <w:sz w:val="28"/>
          <w:szCs w:val="28"/>
          <w:lang w:eastAsia="en-AU"/>
        </w:rPr>
        <w:t>19</w:t>
      </w:r>
      <w:r w:rsidR="00275950">
        <w:rPr>
          <w:rFonts w:ascii="Garamond" w:eastAsia="Cambria" w:hAnsi="Garamond" w:cs="Times New Roman"/>
          <w:b/>
          <w:sz w:val="28"/>
          <w:szCs w:val="28"/>
          <w:lang w:eastAsia="en-AU"/>
        </w:rPr>
        <w:t>-21, 202</w:t>
      </w:r>
      <w:r w:rsidR="00DF4730">
        <w:rPr>
          <w:rFonts w:ascii="Garamond" w:eastAsia="Cambria" w:hAnsi="Garamond" w:cs="Times New Roman"/>
          <w:b/>
          <w:sz w:val="28"/>
          <w:szCs w:val="28"/>
          <w:lang w:eastAsia="en-AU"/>
        </w:rPr>
        <w:t>1</w:t>
      </w:r>
      <w:r w:rsidRPr="0032278A">
        <w:rPr>
          <w:rFonts w:ascii="Garamond" w:eastAsia="Cambria" w:hAnsi="Garamond" w:cs="Times New Roman"/>
          <w:b/>
          <w:sz w:val="28"/>
          <w:szCs w:val="28"/>
          <w:lang w:eastAsia="en-AU"/>
        </w:rPr>
        <w:t xml:space="preserve"> | College Station, Texas</w:t>
      </w:r>
    </w:p>
    <w:p w:rsidR="002E593F" w:rsidRPr="002E593F" w:rsidRDefault="002E593F" w:rsidP="002E593F">
      <w:pPr>
        <w:spacing w:after="0"/>
        <w:jc w:val="center"/>
        <w:rPr>
          <w:rFonts w:ascii="Times New Roman" w:hAnsi="Times New Roman" w:cs="Times New Roman"/>
          <w:b/>
          <w:w w:val="110"/>
          <w:sz w:val="28"/>
          <w:szCs w:val="28"/>
        </w:rPr>
      </w:pPr>
    </w:p>
    <w:p w:rsidR="00AE54F0" w:rsidRPr="002E593F" w:rsidRDefault="007656B3" w:rsidP="002E593F">
      <w:pPr>
        <w:spacing w:after="0"/>
        <w:jc w:val="center"/>
        <w:rPr>
          <w:rFonts w:ascii="Times New Roman" w:hAnsi="Times New Roman" w:cs="Times New Roman"/>
          <w:b/>
          <w:w w:val="110"/>
          <w:sz w:val="28"/>
          <w:szCs w:val="28"/>
        </w:rPr>
      </w:pPr>
      <w:r>
        <w:rPr>
          <w:rFonts w:ascii="Times New Roman" w:hAnsi="Times New Roman" w:cs="Times New Roman"/>
          <w:b/>
          <w:w w:val="110"/>
          <w:sz w:val="28"/>
          <w:szCs w:val="28"/>
        </w:rPr>
        <w:t>Title</w:t>
      </w:r>
    </w:p>
    <w:p w:rsidR="002E593F" w:rsidRPr="00ED6E75" w:rsidRDefault="002E593F" w:rsidP="002E593F">
      <w:pPr>
        <w:spacing w:after="0"/>
        <w:jc w:val="center"/>
        <w:rPr>
          <w:rFonts w:ascii="Times New Roman" w:hAnsi="Times New Roman" w:cs="Times New Roman"/>
          <w:b/>
          <w:w w:val="110"/>
          <w:sz w:val="24"/>
          <w:szCs w:val="24"/>
        </w:rPr>
      </w:pPr>
    </w:p>
    <w:p w:rsidR="003014C6" w:rsidRDefault="007656B3" w:rsidP="003014C6">
      <w:pPr>
        <w:spacing w:after="0" w:line="240" w:lineRule="auto"/>
        <w:jc w:val="center"/>
        <w:rPr>
          <w:rFonts w:ascii="Times New Roman" w:hAnsi="Times New Roman" w:cs="Times New Roman"/>
          <w:w w:val="110"/>
          <w:sz w:val="24"/>
          <w:szCs w:val="40"/>
        </w:rPr>
      </w:pPr>
      <w:r>
        <w:rPr>
          <w:rFonts w:ascii="Times New Roman" w:hAnsi="Times New Roman" w:cs="Times New Roman"/>
          <w:w w:val="110"/>
          <w:sz w:val="24"/>
          <w:szCs w:val="40"/>
        </w:rPr>
        <w:t>Author Names</w:t>
      </w:r>
    </w:p>
    <w:p w:rsidR="00493F4C" w:rsidRDefault="009700C9" w:rsidP="00493F4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Company or Organization</w:t>
      </w:r>
    </w:p>
    <w:p w:rsidR="007656B3" w:rsidRPr="007656B3" w:rsidRDefault="007656B3" w:rsidP="00493F4C">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City Address (optional)</w:t>
      </w:r>
    </w:p>
    <w:p w:rsidR="00AE54F0" w:rsidRPr="001546DF" w:rsidRDefault="00AB358E" w:rsidP="00FB6145">
      <w:pPr>
        <w:spacing w:after="0"/>
        <w:jc w:val="center"/>
        <w:rPr>
          <w:rStyle w:val="Hyperlink"/>
          <w:sz w:val="24"/>
        </w:rPr>
      </w:pPr>
      <w:r>
        <w:rPr>
          <w:rFonts w:ascii="Times New Roman" w:eastAsia="Calibri" w:hAnsi="Times New Roman" w:cs="Times New Roman"/>
          <w:sz w:val="24"/>
          <w:szCs w:val="24"/>
          <w:lang w:val="en-US"/>
        </w:rPr>
        <w:t>*</w:t>
      </w:r>
      <w:r w:rsidR="00AE54F0" w:rsidRPr="001546DF">
        <w:rPr>
          <w:rStyle w:val="InfoChar"/>
          <w:rFonts w:ascii="Times New Roman"/>
          <w:i w:val="0"/>
          <w:sz w:val="24"/>
        </w:rPr>
        <w:t>Presenter E</w:t>
      </w:r>
      <w:r w:rsidR="00493F4C">
        <w:rPr>
          <w:rStyle w:val="InfoChar"/>
          <w:rFonts w:ascii="Times New Roman"/>
          <w:i w:val="0"/>
          <w:sz w:val="24"/>
        </w:rPr>
        <w:t>-</w:t>
      </w:r>
      <w:r w:rsidR="00AE54F0" w:rsidRPr="001546DF">
        <w:rPr>
          <w:rStyle w:val="InfoChar"/>
          <w:rFonts w:ascii="Times New Roman"/>
          <w:i w:val="0"/>
          <w:sz w:val="24"/>
        </w:rPr>
        <w:t>mail</w:t>
      </w:r>
      <w:r w:rsidR="007656B3">
        <w:rPr>
          <w:rStyle w:val="InfoChar"/>
          <w:rFonts w:ascii="Times New Roman"/>
          <w:i w:val="0"/>
          <w:sz w:val="24"/>
        </w:rPr>
        <w:t xml:space="preserve"> or Presenters E-mails</w:t>
      </w:r>
      <w:r w:rsidR="00AE54F0" w:rsidRPr="001546DF">
        <w:rPr>
          <w:rStyle w:val="InfoChar"/>
          <w:rFonts w:ascii="Times New Roman"/>
          <w:i w:val="0"/>
          <w:sz w:val="24"/>
        </w:rPr>
        <w:t xml:space="preserve">: </w:t>
      </w:r>
      <w:hyperlink r:id="rId7" w:history="1">
        <w:r w:rsidR="007656B3">
          <w:rPr>
            <w:rStyle w:val="Hyperlink"/>
            <w:rFonts w:ascii="Times New Roman" w:hAnsi="Times New Roman"/>
            <w:sz w:val="24"/>
          </w:rPr>
          <w:t>email</w:t>
        </w:r>
      </w:hyperlink>
      <w:r w:rsidR="007656B3">
        <w:rPr>
          <w:rStyle w:val="Hyperlink"/>
          <w:rFonts w:ascii="Times New Roman" w:hAnsi="Times New Roman"/>
          <w:sz w:val="24"/>
        </w:rPr>
        <w:t xml:space="preserve"> address</w:t>
      </w:r>
      <w:r w:rsidR="0075010A" w:rsidRPr="0075010A">
        <w:rPr>
          <w:rStyle w:val="Hyperlink"/>
          <w:rFonts w:ascii="Times New Roman" w:hAnsi="Times New Roman"/>
          <w:sz w:val="24"/>
          <w:u w:val="none"/>
        </w:rPr>
        <w:t xml:space="preserve">, </w:t>
      </w:r>
      <w:r w:rsidR="0075010A">
        <w:rPr>
          <w:rStyle w:val="Hyperlink"/>
          <w:rFonts w:ascii="Times New Roman" w:hAnsi="Times New Roman"/>
          <w:sz w:val="24"/>
        </w:rPr>
        <w:t>email address</w:t>
      </w:r>
    </w:p>
    <w:p w:rsidR="002E593F" w:rsidRDefault="002E593F" w:rsidP="002E593F">
      <w:pPr>
        <w:spacing w:after="0" w:line="240" w:lineRule="auto"/>
        <w:jc w:val="both"/>
        <w:rPr>
          <w:rFonts w:ascii="Times New Roman" w:hAnsi="Times New Roman"/>
          <w:b/>
          <w:sz w:val="24"/>
          <w:lang w:val="en-US"/>
        </w:rPr>
      </w:pPr>
    </w:p>
    <w:p w:rsidR="002E593F" w:rsidRDefault="00AE54F0" w:rsidP="002E593F">
      <w:pPr>
        <w:spacing w:after="0"/>
        <w:jc w:val="center"/>
        <w:rPr>
          <w:rFonts w:ascii="Times New Roman" w:hAnsi="Times New Roman" w:cs="Times New Roman"/>
          <w:b/>
          <w:w w:val="110"/>
          <w:sz w:val="24"/>
          <w:szCs w:val="40"/>
        </w:rPr>
      </w:pPr>
      <w:r w:rsidRPr="00B2594B">
        <w:rPr>
          <w:rFonts w:ascii="Times New Roman" w:hAnsi="Times New Roman" w:cs="Times New Roman"/>
          <w:b/>
          <w:w w:val="110"/>
          <w:sz w:val="24"/>
          <w:szCs w:val="40"/>
        </w:rPr>
        <w:t>Abstract</w:t>
      </w:r>
    </w:p>
    <w:p w:rsidR="002E593F" w:rsidRDefault="002E593F" w:rsidP="002E593F">
      <w:pPr>
        <w:spacing w:after="0"/>
        <w:jc w:val="center"/>
        <w:rPr>
          <w:rFonts w:ascii="Times New Roman" w:hAnsi="Times New Roman" w:cs="Times New Roman"/>
          <w:b/>
          <w:w w:val="110"/>
          <w:sz w:val="24"/>
          <w:szCs w:val="40"/>
        </w:rPr>
      </w:pPr>
    </w:p>
    <w:p w:rsidR="007656B3" w:rsidRPr="004F63CE" w:rsidRDefault="0075010A" w:rsidP="007656B3">
      <w:pPr>
        <w:spacing w:after="0" w:line="240" w:lineRule="auto"/>
        <w:jc w:val="both"/>
        <w:rPr>
          <w:sz w:val="24"/>
        </w:rPr>
      </w:pPr>
      <w:r w:rsidRPr="004F63CE">
        <w:rPr>
          <w:rFonts w:ascii="Times New Roman" w:hAnsi="Times New Roman" w:cs="Times New Roman"/>
          <w:sz w:val="24"/>
          <w:szCs w:val="24"/>
        </w:rPr>
        <w:t>Abstract Body</w:t>
      </w:r>
      <w:r w:rsidR="00463021" w:rsidRPr="004F63CE">
        <w:rPr>
          <w:rFonts w:ascii="Times New Roman" w:hAnsi="Times New Roman" w:cs="Times New Roman"/>
          <w:sz w:val="24"/>
          <w:szCs w:val="24"/>
        </w:rPr>
        <w:t xml:space="preserve"> Abstract Body Abstract Body Abstract Body Abstract Body Abstract Body Abstract Body Abstract Body Abstract Body Abstract Body Abstract Body Abstract Body Abstract Body Abstract Body Abstract Body Abstract Body Abstract Body Abstract Body Abstract Body Abstract</w:t>
      </w:r>
    </w:p>
    <w:p w:rsidR="007656B3" w:rsidRDefault="007656B3" w:rsidP="007656B3">
      <w:pPr>
        <w:spacing w:after="0" w:line="240" w:lineRule="auto"/>
        <w:jc w:val="both"/>
        <w:rPr>
          <w:sz w:val="24"/>
        </w:rPr>
      </w:pPr>
    </w:p>
    <w:p w:rsidR="007656B3" w:rsidRDefault="007656B3" w:rsidP="007656B3">
      <w:pPr>
        <w:spacing w:after="0" w:line="240" w:lineRule="auto"/>
        <w:jc w:val="both"/>
        <w:rPr>
          <w:rFonts w:ascii="Times New Roman" w:eastAsia="Times New Roman" w:hAnsi="Times New Roman" w:cs="Times New Roman"/>
          <w:sz w:val="24"/>
          <w:szCs w:val="24"/>
          <w:lang w:val="en-US" w:eastAsia="en-AU"/>
        </w:rPr>
      </w:pPr>
      <w:r w:rsidRPr="001546DF">
        <w:rPr>
          <w:rFonts w:ascii="Times New Roman" w:hAnsi="Times New Roman"/>
          <w:b/>
          <w:sz w:val="24"/>
          <w:lang w:val="en-US"/>
        </w:rPr>
        <w:t>Keywords:</w:t>
      </w:r>
      <w:r w:rsidRPr="00EC2048">
        <w:rPr>
          <w:rFonts w:ascii="Times New Roman" w:eastAsia="Times New Roman" w:hAnsi="Times New Roman" w:cs="Times New Roman"/>
          <w:sz w:val="24"/>
          <w:szCs w:val="24"/>
          <w:lang w:val="en-US" w:eastAsia="en-AU"/>
        </w:rPr>
        <w:t xml:space="preserve"> </w:t>
      </w:r>
    </w:p>
    <w:p w:rsidR="00AE54F0" w:rsidRDefault="00AE54F0" w:rsidP="007656B3">
      <w:pPr>
        <w:spacing w:line="240" w:lineRule="auto"/>
        <w:jc w:val="both"/>
        <w:rPr>
          <w:rStyle w:val="Strong"/>
          <w:rFonts w:ascii="Times New Roman" w:hAnsi="Times New Roman"/>
          <w:b w:val="0"/>
          <w:sz w:val="24"/>
          <w:lang w:val="en-US"/>
        </w:rPr>
      </w:pPr>
    </w:p>
    <w:p w:rsidR="00FB6145" w:rsidRDefault="00FB6145" w:rsidP="004F63CE">
      <w:pPr>
        <w:pStyle w:val="Heading1"/>
        <w:widowControl w:val="0"/>
        <w:numPr>
          <w:ilvl w:val="0"/>
          <w:numId w:val="14"/>
        </w:numPr>
        <w:spacing w:line="240" w:lineRule="auto"/>
        <w:ind w:hanging="720"/>
        <w:rPr>
          <w:sz w:val="24"/>
        </w:rPr>
      </w:pPr>
      <w:r w:rsidRPr="00463021">
        <w:rPr>
          <w:sz w:val="24"/>
        </w:rPr>
        <w:t>Introduction</w:t>
      </w:r>
    </w:p>
    <w:p w:rsidR="004F63CE" w:rsidRPr="004F63CE" w:rsidRDefault="004F63CE" w:rsidP="004F63CE">
      <w:pPr>
        <w:spacing w:after="0" w:line="240" w:lineRule="auto"/>
        <w:jc w:val="both"/>
        <w:rPr>
          <w:sz w:val="24"/>
        </w:rPr>
      </w:pPr>
      <w:r>
        <w:rPr>
          <w:rFonts w:ascii="Times New Roman" w:hAnsi="Times New Roman" w:cs="Times New Roman"/>
          <w:sz w:val="24"/>
          <w:szCs w:val="24"/>
        </w:rPr>
        <w:t xml:space="preserve">Introduction </w:t>
      </w:r>
      <w:proofErr w:type="spellStart"/>
      <w:r>
        <w:rPr>
          <w:rFonts w:ascii="Times New Roman" w:hAnsi="Times New Roman" w:cs="Times New Roman"/>
          <w:sz w:val="24"/>
          <w:szCs w:val="24"/>
        </w:rPr>
        <w:t>Introduction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Introduction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Introduction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Introduction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Introduction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Introduction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Introduction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Introduction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Introduction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Introduction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Introduction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Introduction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Introduction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Introduction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Introduction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Introduction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Introduction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Introduction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Introduction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Introduction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Introduction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Introduction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Introduction</w:t>
      </w:r>
      <w:proofErr w:type="spellEnd"/>
      <w:r>
        <w:rPr>
          <w:rFonts w:ascii="Times New Roman" w:hAnsi="Times New Roman" w:cs="Times New Roman"/>
          <w:sz w:val="24"/>
          <w:szCs w:val="24"/>
        </w:rPr>
        <w:t xml:space="preserve"> </w:t>
      </w:r>
      <w:r w:rsidR="00FF6AA0">
        <w:rPr>
          <w:rFonts w:ascii="Times New Roman" w:hAnsi="Times New Roman" w:cs="Times New Roman"/>
          <w:sz w:val="24"/>
          <w:szCs w:val="24"/>
        </w:rPr>
        <w:t>[1].</w:t>
      </w:r>
    </w:p>
    <w:p w:rsidR="004F63CE" w:rsidRDefault="004F63CE" w:rsidP="004F63CE"/>
    <w:p w:rsidR="004F63CE" w:rsidRDefault="004F63CE" w:rsidP="004F63CE"/>
    <w:p w:rsidR="004F63CE" w:rsidRDefault="004F63CE" w:rsidP="004F63CE">
      <w:pPr>
        <w:pStyle w:val="Heading1"/>
        <w:widowControl w:val="0"/>
        <w:numPr>
          <w:ilvl w:val="0"/>
          <w:numId w:val="14"/>
        </w:numPr>
        <w:spacing w:line="240" w:lineRule="auto"/>
        <w:ind w:hanging="720"/>
        <w:rPr>
          <w:sz w:val="24"/>
        </w:rPr>
      </w:pPr>
      <w:r>
        <w:rPr>
          <w:sz w:val="24"/>
        </w:rPr>
        <w:t>Methodology</w:t>
      </w:r>
    </w:p>
    <w:p w:rsidR="004F63CE" w:rsidRDefault="004F63CE" w:rsidP="004F63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Methodology </w:t>
      </w:r>
      <w:proofErr w:type="spellStart"/>
      <w:r>
        <w:rPr>
          <w:rFonts w:ascii="Times New Roman" w:hAnsi="Times New Roman" w:cs="Times New Roman"/>
          <w:sz w:val="24"/>
          <w:szCs w:val="24"/>
        </w:rPr>
        <w:t>Methodology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Methodology</w:t>
      </w:r>
      <w:proofErr w:type="spellEnd"/>
      <w:r>
        <w:rPr>
          <w:rFonts w:ascii="Times New Roman" w:hAnsi="Times New Roman" w:cs="Times New Roman"/>
          <w:sz w:val="24"/>
          <w:szCs w:val="24"/>
        </w:rPr>
        <w:t xml:space="preserve"> </w:t>
      </w:r>
      <w:r w:rsidR="00FF6AA0">
        <w:rPr>
          <w:rFonts w:ascii="Times New Roman" w:hAnsi="Times New Roman" w:cs="Times New Roman"/>
          <w:sz w:val="24"/>
          <w:szCs w:val="24"/>
        </w:rPr>
        <w:t>[2,3].</w:t>
      </w:r>
    </w:p>
    <w:p w:rsidR="004F63CE" w:rsidRDefault="004F63CE" w:rsidP="004F63CE">
      <w:pPr>
        <w:spacing w:after="0" w:line="240" w:lineRule="auto"/>
        <w:jc w:val="both"/>
        <w:rPr>
          <w:sz w:val="24"/>
        </w:rPr>
      </w:pPr>
    </w:p>
    <w:p w:rsidR="004F63CE" w:rsidRPr="004F63CE" w:rsidRDefault="004F63CE" w:rsidP="004F63CE">
      <w:pPr>
        <w:spacing w:after="0" w:line="240" w:lineRule="auto"/>
        <w:jc w:val="both"/>
        <w:rPr>
          <w:sz w:val="24"/>
        </w:rPr>
      </w:pPr>
    </w:p>
    <w:p w:rsidR="004F63CE" w:rsidRDefault="004F63CE" w:rsidP="004F63CE">
      <w:pPr>
        <w:pStyle w:val="Heading1"/>
        <w:widowControl w:val="0"/>
        <w:numPr>
          <w:ilvl w:val="0"/>
          <w:numId w:val="14"/>
        </w:numPr>
        <w:spacing w:line="240" w:lineRule="auto"/>
        <w:ind w:hanging="720"/>
        <w:rPr>
          <w:sz w:val="24"/>
        </w:rPr>
      </w:pPr>
      <w:r>
        <w:rPr>
          <w:sz w:val="24"/>
        </w:rPr>
        <w:t>Analysis</w:t>
      </w:r>
    </w:p>
    <w:p w:rsidR="004F63CE" w:rsidRDefault="004F63CE" w:rsidP="004F63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Analysis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sidR="00FF6AA0">
        <w:rPr>
          <w:rFonts w:ascii="Times New Roman" w:hAnsi="Times New Roman" w:cs="Times New Roman"/>
          <w:sz w:val="24"/>
          <w:szCs w:val="24"/>
        </w:rPr>
        <w:t xml:space="preserve"> [4].</w:t>
      </w:r>
      <w:r>
        <w:rPr>
          <w:rFonts w:ascii="Times New Roman" w:hAnsi="Times New Roman" w:cs="Times New Roman"/>
          <w:sz w:val="24"/>
          <w:szCs w:val="24"/>
        </w:rPr>
        <w:t xml:space="preserve"> </w:t>
      </w:r>
    </w:p>
    <w:p w:rsidR="004F63CE" w:rsidRDefault="004F63CE" w:rsidP="004F63CE">
      <w:pPr>
        <w:spacing w:after="0" w:line="240" w:lineRule="auto"/>
        <w:jc w:val="both"/>
        <w:rPr>
          <w:rFonts w:ascii="Times New Roman" w:hAnsi="Times New Roman" w:cs="Times New Roman"/>
          <w:sz w:val="24"/>
          <w:szCs w:val="24"/>
        </w:rPr>
      </w:pPr>
    </w:p>
    <w:p w:rsidR="004F63CE" w:rsidRDefault="004F63CE" w:rsidP="004F63CE">
      <w:pPr>
        <w:spacing w:after="0" w:line="240" w:lineRule="auto"/>
        <w:jc w:val="both"/>
        <w:rPr>
          <w:rFonts w:ascii="Times New Roman" w:hAnsi="Times New Roman" w:cs="Times New Roman"/>
          <w:sz w:val="24"/>
          <w:szCs w:val="24"/>
        </w:rPr>
      </w:pPr>
    </w:p>
    <w:p w:rsidR="004F63CE" w:rsidRDefault="004F63CE" w:rsidP="004F63CE">
      <w:pPr>
        <w:pStyle w:val="Heading1"/>
        <w:widowControl w:val="0"/>
        <w:numPr>
          <w:ilvl w:val="0"/>
          <w:numId w:val="14"/>
        </w:numPr>
        <w:spacing w:line="240" w:lineRule="auto"/>
        <w:ind w:hanging="720"/>
        <w:rPr>
          <w:sz w:val="24"/>
        </w:rPr>
      </w:pPr>
      <w:r>
        <w:rPr>
          <w:sz w:val="24"/>
        </w:rPr>
        <w:t>Results</w:t>
      </w:r>
    </w:p>
    <w:p w:rsidR="004F63CE" w:rsidRDefault="004F63CE" w:rsidP="004F63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Results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
    <w:p w:rsidR="004F63CE" w:rsidRDefault="004F63CE" w:rsidP="004F63CE">
      <w:pPr>
        <w:spacing w:after="0" w:line="240" w:lineRule="auto"/>
        <w:jc w:val="both"/>
        <w:rPr>
          <w:rFonts w:ascii="Times New Roman" w:hAnsi="Times New Roman" w:cs="Times New Roman"/>
          <w:sz w:val="24"/>
          <w:szCs w:val="24"/>
        </w:rPr>
      </w:pPr>
    </w:p>
    <w:p w:rsidR="004F63CE" w:rsidRDefault="004F63CE" w:rsidP="004F63CE">
      <w:pPr>
        <w:spacing w:after="0" w:line="240" w:lineRule="auto"/>
        <w:jc w:val="both"/>
        <w:rPr>
          <w:rFonts w:ascii="Times New Roman" w:hAnsi="Times New Roman" w:cs="Times New Roman"/>
          <w:b/>
          <w:sz w:val="24"/>
          <w:szCs w:val="24"/>
        </w:rPr>
      </w:pPr>
      <w:r w:rsidRPr="004F63CE">
        <w:rPr>
          <w:rFonts w:ascii="Times New Roman" w:hAnsi="Times New Roman" w:cs="Times New Roman"/>
          <w:b/>
          <w:sz w:val="24"/>
          <w:szCs w:val="24"/>
        </w:rPr>
        <w:t xml:space="preserve">4.1 </w:t>
      </w:r>
      <w:r w:rsidRPr="004F63CE">
        <w:rPr>
          <w:rFonts w:ascii="Times New Roman" w:hAnsi="Times New Roman" w:cs="Times New Roman"/>
          <w:b/>
          <w:sz w:val="24"/>
          <w:szCs w:val="24"/>
        </w:rPr>
        <w:tab/>
        <w:t xml:space="preserve">More Results </w:t>
      </w:r>
    </w:p>
    <w:p w:rsidR="004F63CE" w:rsidRPr="004F63CE" w:rsidRDefault="004F63CE" w:rsidP="004F63CE">
      <w:pPr>
        <w:spacing w:after="0" w:line="240" w:lineRule="auto"/>
        <w:jc w:val="both"/>
        <w:rPr>
          <w:rFonts w:ascii="Times New Roman" w:hAnsi="Times New Roman" w:cs="Times New Roman"/>
          <w:sz w:val="24"/>
          <w:szCs w:val="24"/>
        </w:rPr>
      </w:pPr>
      <w:r w:rsidRPr="004F63CE">
        <w:rPr>
          <w:rFonts w:ascii="Times New Roman" w:hAnsi="Times New Roman" w:cs="Times New Roman"/>
          <w:sz w:val="24"/>
          <w:szCs w:val="24"/>
        </w:rPr>
        <w:t>More results More results More results More results More results More results More results More results More results More results More results More results More results More results More results More results More results</w:t>
      </w:r>
    </w:p>
    <w:p w:rsidR="004C42C0" w:rsidRDefault="004C42C0" w:rsidP="004C42C0">
      <w:pPr>
        <w:spacing w:after="0"/>
        <w:jc w:val="center"/>
      </w:pPr>
      <w:r>
        <w:rPr>
          <w:noProof/>
        </w:rPr>
        <w:drawing>
          <wp:inline distT="0" distB="0" distL="0" distR="0" wp14:anchorId="37690A44">
            <wp:extent cx="3657600" cy="26336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993"/>
                    <a:stretch/>
                  </pic:blipFill>
                  <pic:spPr bwMode="auto">
                    <a:xfrm>
                      <a:off x="0" y="0"/>
                      <a:ext cx="3657600" cy="2633662"/>
                    </a:xfrm>
                    <a:prstGeom prst="rect">
                      <a:avLst/>
                    </a:prstGeom>
                    <a:noFill/>
                    <a:ln>
                      <a:noFill/>
                    </a:ln>
                    <a:extLst>
                      <a:ext uri="{53640926-AAD7-44D8-BBD7-CCE9431645EC}">
                        <a14:shadowObscured xmlns:a14="http://schemas.microsoft.com/office/drawing/2010/main"/>
                      </a:ext>
                    </a:extLst>
                  </pic:spPr>
                </pic:pic>
              </a:graphicData>
            </a:graphic>
          </wp:inline>
        </w:drawing>
      </w:r>
    </w:p>
    <w:p w:rsidR="004C42C0" w:rsidRDefault="004C42C0" w:rsidP="004F63CE">
      <w:pPr>
        <w:jc w:val="center"/>
      </w:pPr>
      <w:r>
        <w:t xml:space="preserve">Figure 1: figure </w:t>
      </w:r>
      <w:proofErr w:type="spellStart"/>
      <w:r>
        <w:t>figure</w:t>
      </w:r>
      <w:proofErr w:type="spellEnd"/>
      <w:r>
        <w:t xml:space="preserve"> </w:t>
      </w:r>
      <w:proofErr w:type="spellStart"/>
      <w:r>
        <w:t>figure</w:t>
      </w:r>
      <w:proofErr w:type="spellEnd"/>
    </w:p>
    <w:p w:rsidR="004F63CE" w:rsidRDefault="004F63CE" w:rsidP="004F63CE">
      <w:pPr>
        <w:spacing w:after="0" w:line="240" w:lineRule="auto"/>
        <w:jc w:val="both"/>
        <w:rPr>
          <w:rFonts w:ascii="Times New Roman" w:hAnsi="Times New Roman" w:cs="Times New Roman"/>
          <w:b/>
          <w:sz w:val="24"/>
          <w:szCs w:val="24"/>
        </w:rPr>
      </w:pPr>
      <w:r w:rsidRPr="004F63CE">
        <w:rPr>
          <w:rFonts w:ascii="Times New Roman" w:hAnsi="Times New Roman" w:cs="Times New Roman"/>
          <w:b/>
          <w:sz w:val="24"/>
          <w:szCs w:val="24"/>
        </w:rPr>
        <w:t>4.</w:t>
      </w:r>
      <w:r>
        <w:rPr>
          <w:rFonts w:ascii="Times New Roman" w:hAnsi="Times New Roman" w:cs="Times New Roman"/>
          <w:b/>
          <w:sz w:val="24"/>
          <w:szCs w:val="24"/>
        </w:rPr>
        <w:t>2</w:t>
      </w:r>
      <w:r w:rsidRPr="004F63CE">
        <w:rPr>
          <w:rFonts w:ascii="Times New Roman" w:hAnsi="Times New Roman" w:cs="Times New Roman"/>
          <w:b/>
          <w:sz w:val="24"/>
          <w:szCs w:val="24"/>
        </w:rPr>
        <w:t xml:space="preserve"> </w:t>
      </w:r>
      <w:r w:rsidRPr="004F63CE">
        <w:rPr>
          <w:rFonts w:ascii="Times New Roman" w:hAnsi="Times New Roman" w:cs="Times New Roman"/>
          <w:b/>
          <w:sz w:val="24"/>
          <w:szCs w:val="24"/>
        </w:rPr>
        <w:tab/>
        <w:t xml:space="preserve">More Results </w:t>
      </w:r>
    </w:p>
    <w:p w:rsidR="004F63CE" w:rsidRPr="004F63CE" w:rsidRDefault="004F63CE" w:rsidP="004F63CE">
      <w:pPr>
        <w:spacing w:after="0" w:line="240" w:lineRule="auto"/>
        <w:jc w:val="both"/>
        <w:rPr>
          <w:rFonts w:ascii="Times New Roman" w:hAnsi="Times New Roman" w:cs="Times New Roman"/>
          <w:sz w:val="24"/>
          <w:szCs w:val="24"/>
        </w:rPr>
      </w:pPr>
      <w:r w:rsidRPr="004F63CE">
        <w:rPr>
          <w:rFonts w:ascii="Times New Roman" w:hAnsi="Times New Roman" w:cs="Times New Roman"/>
          <w:sz w:val="24"/>
          <w:szCs w:val="24"/>
        </w:rPr>
        <w:t>More results More</w:t>
      </w:r>
      <w:bookmarkStart w:id="0" w:name="_GoBack"/>
      <w:bookmarkEnd w:id="0"/>
      <w:r w:rsidRPr="004F63CE">
        <w:rPr>
          <w:rFonts w:ascii="Times New Roman" w:hAnsi="Times New Roman" w:cs="Times New Roman"/>
          <w:sz w:val="24"/>
          <w:szCs w:val="24"/>
        </w:rPr>
        <w:t xml:space="preserve"> results More results More results More results More results More results More results More results More results More results More results More results More results More results More results More results</w:t>
      </w:r>
    </w:p>
    <w:p w:rsidR="004F63CE" w:rsidRDefault="004F63CE" w:rsidP="004F63CE"/>
    <w:p w:rsidR="004F63CE" w:rsidRDefault="004F63CE" w:rsidP="004F63CE">
      <w:pPr>
        <w:pStyle w:val="Heading1"/>
        <w:widowControl w:val="0"/>
        <w:numPr>
          <w:ilvl w:val="0"/>
          <w:numId w:val="14"/>
        </w:numPr>
        <w:spacing w:line="240" w:lineRule="auto"/>
        <w:ind w:hanging="720"/>
        <w:rPr>
          <w:sz w:val="24"/>
        </w:rPr>
      </w:pPr>
      <w:r>
        <w:rPr>
          <w:sz w:val="24"/>
        </w:rPr>
        <w:t>Conclusions</w:t>
      </w:r>
    </w:p>
    <w:p w:rsidR="004F63CE" w:rsidRDefault="004F63CE" w:rsidP="004F63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Conclusion </w:t>
      </w:r>
      <w:proofErr w:type="spellStart"/>
      <w:r>
        <w:rPr>
          <w:rFonts w:ascii="Times New Roman" w:hAnsi="Times New Roman" w:cs="Times New Roman"/>
          <w:sz w:val="24"/>
          <w:szCs w:val="24"/>
        </w:rPr>
        <w:t>Conclusion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Conclusion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Conclusion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Conclusion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Conclusion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Conclusion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Conclusion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Conclusion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Conclusion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Conclusion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Conclusion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Conclusion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Conclusion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Conclusion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Conclusion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Conclusion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Conclusion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Conclusion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Conclusion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Conclusion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Conclusion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Conclusion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Conclusion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Conclusion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Conclusion</w:t>
      </w:r>
      <w:proofErr w:type="spellEnd"/>
      <w:r>
        <w:rPr>
          <w:rFonts w:ascii="Times New Roman" w:hAnsi="Times New Roman" w:cs="Times New Roman"/>
          <w:sz w:val="24"/>
          <w:szCs w:val="24"/>
        </w:rPr>
        <w:t xml:space="preserve"> </w:t>
      </w:r>
    </w:p>
    <w:p w:rsidR="004F63CE" w:rsidRPr="004F63CE" w:rsidRDefault="004F63CE" w:rsidP="004F63CE">
      <w:pPr>
        <w:rPr>
          <w:rFonts w:ascii="Times New Roman" w:hAnsi="Times New Roman" w:cs="Times New Roman"/>
          <w:sz w:val="24"/>
          <w:szCs w:val="24"/>
        </w:rPr>
      </w:pPr>
    </w:p>
    <w:p w:rsidR="004F63CE" w:rsidRPr="004F63CE" w:rsidRDefault="004F63CE" w:rsidP="004F63CE">
      <w:pPr>
        <w:rPr>
          <w:rFonts w:ascii="Times New Roman" w:hAnsi="Times New Roman" w:cs="Times New Roman"/>
          <w:b/>
          <w:sz w:val="24"/>
          <w:szCs w:val="24"/>
        </w:rPr>
      </w:pPr>
      <w:r w:rsidRPr="004F63CE">
        <w:rPr>
          <w:rFonts w:ascii="Times New Roman" w:hAnsi="Times New Roman" w:cs="Times New Roman"/>
          <w:b/>
          <w:sz w:val="24"/>
          <w:szCs w:val="24"/>
        </w:rPr>
        <w:t>References</w:t>
      </w:r>
    </w:p>
    <w:p w:rsidR="00FF6AA0" w:rsidRDefault="004F63CE" w:rsidP="00FF6AA0">
      <w:pPr>
        <w:widowControl w:val="0"/>
        <w:autoSpaceDE w:val="0"/>
        <w:autoSpaceDN w:val="0"/>
        <w:adjustRightInd w:val="0"/>
        <w:spacing w:before="100" w:after="100" w:line="240" w:lineRule="auto"/>
        <w:ind w:left="640" w:hanging="640"/>
        <w:rPr>
          <w:rFonts w:ascii="Times New Roman" w:hAnsi="Times New Roman" w:cs="Times New Roman"/>
          <w:noProof/>
          <w:sz w:val="24"/>
          <w:szCs w:val="24"/>
        </w:rPr>
      </w:pPr>
      <w:r w:rsidRPr="004F63CE">
        <w:rPr>
          <w:rFonts w:ascii="Times New Roman" w:hAnsi="Times New Roman" w:cs="Times New Roman"/>
          <w:noProof/>
          <w:sz w:val="24"/>
          <w:szCs w:val="24"/>
        </w:rPr>
        <w:t>[1]</w:t>
      </w:r>
      <w:r w:rsidRPr="004F63CE">
        <w:rPr>
          <w:rFonts w:ascii="Times New Roman" w:hAnsi="Times New Roman" w:cs="Times New Roman"/>
          <w:noProof/>
          <w:sz w:val="24"/>
          <w:szCs w:val="24"/>
        </w:rPr>
        <w:tab/>
        <w:t xml:space="preserve">D. Crowl, </w:t>
      </w:r>
      <w:r w:rsidR="00FF6AA0">
        <w:rPr>
          <w:rFonts w:ascii="Times New Roman" w:hAnsi="Times New Roman" w:cs="Times New Roman"/>
          <w:noProof/>
          <w:sz w:val="24"/>
          <w:szCs w:val="24"/>
        </w:rPr>
        <w:t xml:space="preserve">and </w:t>
      </w:r>
      <w:r w:rsidRPr="004F63CE">
        <w:rPr>
          <w:rFonts w:ascii="Times New Roman" w:hAnsi="Times New Roman" w:cs="Times New Roman"/>
          <w:noProof/>
          <w:sz w:val="24"/>
          <w:szCs w:val="24"/>
        </w:rPr>
        <w:t>J.F. Louvar, Chemical Process Safety: Fundamentals with Applications, 3rd ed., Pearson Education, Boston, Massachussetts, 2011.</w:t>
      </w:r>
    </w:p>
    <w:p w:rsidR="00FF6AA0" w:rsidRDefault="00FF6AA0" w:rsidP="00FF6AA0">
      <w:pPr>
        <w:widowControl w:val="0"/>
        <w:autoSpaceDE w:val="0"/>
        <w:autoSpaceDN w:val="0"/>
        <w:adjustRightInd w:val="0"/>
        <w:spacing w:before="100" w:after="100" w:line="240" w:lineRule="auto"/>
        <w:ind w:left="640" w:hanging="6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FF6AA0">
        <w:rPr>
          <w:rFonts w:ascii="Times New Roman" w:hAnsi="Times New Roman" w:cs="Times New Roman"/>
          <w:sz w:val="24"/>
          <w:szCs w:val="24"/>
        </w:rPr>
        <w:t>W. R. Chapman and R. V. J. J. o. t. C. S. Wheeler, "</w:t>
      </w:r>
      <w:proofErr w:type="gramStart"/>
      <w:r w:rsidRPr="00FF6AA0">
        <w:rPr>
          <w:rFonts w:ascii="Times New Roman" w:hAnsi="Times New Roman" w:cs="Times New Roman"/>
          <w:sz w:val="24"/>
          <w:szCs w:val="24"/>
        </w:rPr>
        <w:t>VI.—</w:t>
      </w:r>
      <w:proofErr w:type="gramEnd"/>
      <w:r w:rsidRPr="00FF6AA0">
        <w:rPr>
          <w:rFonts w:ascii="Times New Roman" w:hAnsi="Times New Roman" w:cs="Times New Roman"/>
          <w:sz w:val="24"/>
          <w:szCs w:val="24"/>
        </w:rPr>
        <w:t xml:space="preserve">The propagation of flame in </w:t>
      </w:r>
      <w:r w:rsidRPr="00FF6AA0">
        <w:rPr>
          <w:rFonts w:ascii="Times New Roman" w:hAnsi="Times New Roman" w:cs="Times New Roman"/>
          <w:sz w:val="24"/>
          <w:szCs w:val="24"/>
        </w:rPr>
        <w:lastRenderedPageBreak/>
        <w:t xml:space="preserve">mixtures of methane and air. Part V. The movement of the medium in which the flame travels," pp. 38-46, 1927. </w:t>
      </w:r>
    </w:p>
    <w:p w:rsidR="00FF6AA0" w:rsidRDefault="00FF6AA0" w:rsidP="00FF6AA0">
      <w:pPr>
        <w:widowControl w:val="0"/>
        <w:autoSpaceDE w:val="0"/>
        <w:autoSpaceDN w:val="0"/>
        <w:adjustRightInd w:val="0"/>
        <w:spacing w:before="100" w:after="100" w:line="240" w:lineRule="auto"/>
        <w:ind w:left="640" w:hanging="640"/>
        <w:rPr>
          <w:rFonts w:ascii="Times New Roman" w:hAnsi="Times New Roman" w:cs="Times New Roman"/>
          <w:sz w:val="24"/>
          <w:szCs w:val="24"/>
        </w:rPr>
      </w:pPr>
      <w:r w:rsidRPr="00FF6AA0">
        <w:rPr>
          <w:rFonts w:ascii="Times New Roman" w:hAnsi="Times New Roman" w:cs="Times New Roman"/>
          <w:sz w:val="24"/>
          <w:szCs w:val="24"/>
        </w:rPr>
        <w:t>[</w:t>
      </w:r>
      <w:r>
        <w:rPr>
          <w:rFonts w:ascii="Times New Roman" w:hAnsi="Times New Roman" w:cs="Times New Roman"/>
          <w:sz w:val="24"/>
          <w:szCs w:val="24"/>
        </w:rPr>
        <w:t>3</w:t>
      </w:r>
      <w:r w:rsidRPr="00FF6AA0">
        <w:rPr>
          <w:rFonts w:ascii="Times New Roman" w:hAnsi="Times New Roman" w:cs="Times New Roman"/>
          <w:sz w:val="24"/>
          <w:szCs w:val="24"/>
        </w:rPr>
        <w:t xml:space="preserve">] </w:t>
      </w:r>
      <w:r>
        <w:rPr>
          <w:rFonts w:ascii="Times New Roman" w:hAnsi="Times New Roman" w:cs="Times New Roman"/>
          <w:sz w:val="24"/>
          <w:szCs w:val="24"/>
        </w:rPr>
        <w:tab/>
      </w:r>
      <w:r w:rsidRPr="00FF6AA0">
        <w:rPr>
          <w:rFonts w:ascii="Times New Roman" w:hAnsi="Times New Roman" w:cs="Times New Roman"/>
          <w:sz w:val="24"/>
          <w:szCs w:val="24"/>
        </w:rPr>
        <w:t xml:space="preserve">I. O. Moen, "Transition to detonation in fuel-air explosive clouds," Journal of Hazardous Materials, vol. 33, no. 2, pp. 159-192, 2// 1993, </w:t>
      </w:r>
      <w:proofErr w:type="spellStart"/>
      <w:r w:rsidRPr="00FF6AA0">
        <w:rPr>
          <w:rFonts w:ascii="Times New Roman" w:hAnsi="Times New Roman" w:cs="Times New Roman"/>
          <w:sz w:val="24"/>
          <w:szCs w:val="24"/>
        </w:rPr>
        <w:t>doi</w:t>
      </w:r>
      <w:proofErr w:type="spellEnd"/>
      <w:r w:rsidRPr="00FF6AA0">
        <w:rPr>
          <w:rFonts w:ascii="Times New Roman" w:hAnsi="Times New Roman" w:cs="Times New Roman"/>
          <w:sz w:val="24"/>
          <w:szCs w:val="24"/>
        </w:rPr>
        <w:t xml:space="preserve">: http://dx.doi.org/10.1016/0304- 3894(93)85052-G. </w:t>
      </w:r>
    </w:p>
    <w:p w:rsidR="00FF6AA0" w:rsidRPr="00FF6AA0" w:rsidRDefault="00FF6AA0" w:rsidP="00FF6AA0">
      <w:pPr>
        <w:widowControl w:val="0"/>
        <w:autoSpaceDE w:val="0"/>
        <w:autoSpaceDN w:val="0"/>
        <w:adjustRightInd w:val="0"/>
        <w:spacing w:before="100" w:after="100" w:line="240" w:lineRule="auto"/>
        <w:ind w:left="640" w:hanging="640"/>
        <w:rPr>
          <w:rFonts w:ascii="Times New Roman" w:hAnsi="Times New Roman" w:cs="Times New Roman"/>
          <w:noProof/>
          <w:sz w:val="24"/>
          <w:szCs w:val="24"/>
        </w:rPr>
      </w:pPr>
      <w:r w:rsidRPr="00FF6AA0">
        <w:rPr>
          <w:rFonts w:ascii="Times New Roman" w:hAnsi="Times New Roman" w:cs="Times New Roman"/>
          <w:sz w:val="24"/>
          <w:szCs w:val="24"/>
        </w:rPr>
        <w:t>[</w:t>
      </w:r>
      <w:r>
        <w:rPr>
          <w:rFonts w:ascii="Times New Roman" w:hAnsi="Times New Roman" w:cs="Times New Roman"/>
          <w:sz w:val="24"/>
          <w:szCs w:val="24"/>
        </w:rPr>
        <w:t>4</w:t>
      </w:r>
      <w:r w:rsidRPr="00FF6AA0">
        <w:rPr>
          <w:rFonts w:ascii="Times New Roman" w:hAnsi="Times New Roman" w:cs="Times New Roman"/>
          <w:sz w:val="24"/>
          <w:szCs w:val="24"/>
        </w:rPr>
        <w:t xml:space="preserve">] </w:t>
      </w:r>
      <w:r>
        <w:rPr>
          <w:rFonts w:ascii="Times New Roman" w:hAnsi="Times New Roman" w:cs="Times New Roman"/>
          <w:sz w:val="24"/>
          <w:szCs w:val="24"/>
        </w:rPr>
        <w:tab/>
      </w:r>
      <w:r w:rsidRPr="00FF6AA0">
        <w:rPr>
          <w:rFonts w:ascii="Times New Roman" w:hAnsi="Times New Roman" w:cs="Times New Roman"/>
          <w:sz w:val="24"/>
          <w:szCs w:val="24"/>
        </w:rPr>
        <w:t xml:space="preserve">A. J. </w:t>
      </w:r>
      <w:proofErr w:type="spellStart"/>
      <w:r w:rsidRPr="00FF6AA0">
        <w:rPr>
          <w:rFonts w:ascii="Times New Roman" w:hAnsi="Times New Roman" w:cs="Times New Roman"/>
          <w:sz w:val="24"/>
          <w:szCs w:val="24"/>
        </w:rPr>
        <w:t>Pierorazio</w:t>
      </w:r>
      <w:proofErr w:type="spellEnd"/>
      <w:r w:rsidRPr="00FF6AA0">
        <w:rPr>
          <w:rFonts w:ascii="Times New Roman" w:hAnsi="Times New Roman" w:cs="Times New Roman"/>
          <w:sz w:val="24"/>
          <w:szCs w:val="24"/>
        </w:rPr>
        <w:t>, J. K. Thomas, Q. A. Baker, and D. E. Ketchum, "An update to the Baker-</w:t>
      </w:r>
      <w:proofErr w:type="spellStart"/>
      <w:r w:rsidRPr="00FF6AA0">
        <w:rPr>
          <w:rFonts w:ascii="Times New Roman" w:hAnsi="Times New Roman" w:cs="Times New Roman"/>
          <w:sz w:val="24"/>
          <w:szCs w:val="24"/>
        </w:rPr>
        <w:t>Strehlow</w:t>
      </w:r>
      <w:proofErr w:type="spellEnd"/>
      <w:r w:rsidRPr="00FF6AA0">
        <w:rPr>
          <w:rFonts w:ascii="Times New Roman" w:hAnsi="Times New Roman" w:cs="Times New Roman"/>
          <w:sz w:val="24"/>
          <w:szCs w:val="24"/>
        </w:rPr>
        <w:t xml:space="preserve">-Tang vapor cloud explosion prediction methodology flame speed table," Process Safety Progress, vol. 24, no. 1, pp. 59-65, 2005, </w:t>
      </w:r>
      <w:proofErr w:type="spellStart"/>
      <w:r w:rsidRPr="00FF6AA0">
        <w:rPr>
          <w:rFonts w:ascii="Times New Roman" w:hAnsi="Times New Roman" w:cs="Times New Roman"/>
          <w:sz w:val="24"/>
          <w:szCs w:val="24"/>
        </w:rPr>
        <w:t>doi</w:t>
      </w:r>
      <w:proofErr w:type="spellEnd"/>
      <w:r w:rsidRPr="00FF6AA0">
        <w:rPr>
          <w:rFonts w:ascii="Times New Roman" w:hAnsi="Times New Roman" w:cs="Times New Roman"/>
          <w:sz w:val="24"/>
          <w:szCs w:val="24"/>
        </w:rPr>
        <w:t>: 10.1002/prs.10048.</w:t>
      </w:r>
    </w:p>
    <w:p w:rsidR="004F63CE" w:rsidRPr="004F63CE" w:rsidRDefault="004F63CE" w:rsidP="004F63CE">
      <w:pPr>
        <w:rPr>
          <w:rFonts w:ascii="Times New Roman" w:hAnsi="Times New Roman" w:cs="Times New Roman"/>
          <w:sz w:val="24"/>
          <w:szCs w:val="24"/>
        </w:rPr>
      </w:pPr>
    </w:p>
    <w:sectPr w:rsidR="004F63CE" w:rsidRPr="004F63CE" w:rsidSect="001546DF">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55DB5"/>
    <w:multiLevelType w:val="hybridMultilevel"/>
    <w:tmpl w:val="B4222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0669DC"/>
    <w:multiLevelType w:val="hybridMultilevel"/>
    <w:tmpl w:val="D94E3E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6572EE4"/>
    <w:multiLevelType w:val="hybridMultilevel"/>
    <w:tmpl w:val="5B44B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F93CDF"/>
    <w:multiLevelType w:val="hybridMultilevel"/>
    <w:tmpl w:val="E314F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E851FB"/>
    <w:multiLevelType w:val="hybridMultilevel"/>
    <w:tmpl w:val="A4CCA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E94F07"/>
    <w:multiLevelType w:val="hybridMultilevel"/>
    <w:tmpl w:val="FA8ECD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2C3E4C"/>
    <w:multiLevelType w:val="multilevel"/>
    <w:tmpl w:val="F218450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CBB00C8"/>
    <w:multiLevelType w:val="hybridMultilevel"/>
    <w:tmpl w:val="7C042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91EFA"/>
    <w:multiLevelType w:val="hybridMultilevel"/>
    <w:tmpl w:val="84D8DE9E"/>
    <w:lvl w:ilvl="0" w:tplc="E9643E7A">
      <w:start w:val="1"/>
      <w:numFmt w:val="decimal"/>
      <w:pStyle w:val="Info"/>
      <w:lvlText w:val="%1."/>
      <w:lvlJc w:val="left"/>
      <w:pPr>
        <w:ind w:left="720" w:hanging="360"/>
      </w:pPr>
      <w:rPr>
        <w:rFonts w:eastAsiaTheme="minorHAnsi" w:hAnsiTheme="minorHAnsi" w:cstheme="minorBidi"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8D36EA"/>
    <w:multiLevelType w:val="hybridMultilevel"/>
    <w:tmpl w:val="D7B25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E0485F"/>
    <w:multiLevelType w:val="hybridMultilevel"/>
    <w:tmpl w:val="301AA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883871"/>
    <w:multiLevelType w:val="hybridMultilevel"/>
    <w:tmpl w:val="26CCD6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00B1ED1"/>
    <w:multiLevelType w:val="hybridMultilevel"/>
    <w:tmpl w:val="CCD83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C51145"/>
    <w:multiLevelType w:val="hybridMultilevel"/>
    <w:tmpl w:val="6152F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12"/>
  </w:num>
  <w:num w:numId="5">
    <w:abstractNumId w:val="0"/>
  </w:num>
  <w:num w:numId="6">
    <w:abstractNumId w:val="5"/>
  </w:num>
  <w:num w:numId="7">
    <w:abstractNumId w:val="11"/>
  </w:num>
  <w:num w:numId="8">
    <w:abstractNumId w:val="4"/>
  </w:num>
  <w:num w:numId="9">
    <w:abstractNumId w:val="9"/>
  </w:num>
  <w:num w:numId="10">
    <w:abstractNumId w:val="2"/>
  </w:num>
  <w:num w:numId="11">
    <w:abstractNumId w:val="1"/>
  </w:num>
  <w:num w:numId="12">
    <w:abstractNumId w:val="13"/>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EE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AE54F0"/>
    <w:rsid w:val="000213CA"/>
    <w:rsid w:val="000227DB"/>
    <w:rsid w:val="00042F43"/>
    <w:rsid w:val="000752C6"/>
    <w:rsid w:val="0009300E"/>
    <w:rsid w:val="00096D6F"/>
    <w:rsid w:val="000E7B96"/>
    <w:rsid w:val="000F6160"/>
    <w:rsid w:val="001040F7"/>
    <w:rsid w:val="00122AA8"/>
    <w:rsid w:val="00123DDC"/>
    <w:rsid w:val="00126186"/>
    <w:rsid w:val="001348B7"/>
    <w:rsid w:val="0014232B"/>
    <w:rsid w:val="001546DF"/>
    <w:rsid w:val="00163A79"/>
    <w:rsid w:val="001B5121"/>
    <w:rsid w:val="001E0A56"/>
    <w:rsid w:val="001F0314"/>
    <w:rsid w:val="002352F9"/>
    <w:rsid w:val="00274831"/>
    <w:rsid w:val="00275950"/>
    <w:rsid w:val="002B0859"/>
    <w:rsid w:val="002C4FB9"/>
    <w:rsid w:val="002E593F"/>
    <w:rsid w:val="002F027E"/>
    <w:rsid w:val="003014C6"/>
    <w:rsid w:val="0032278A"/>
    <w:rsid w:val="0033596D"/>
    <w:rsid w:val="00371ED1"/>
    <w:rsid w:val="003909AB"/>
    <w:rsid w:val="003A2AAA"/>
    <w:rsid w:val="003A646B"/>
    <w:rsid w:val="003C2753"/>
    <w:rsid w:val="003C7D3F"/>
    <w:rsid w:val="00463021"/>
    <w:rsid w:val="004748FB"/>
    <w:rsid w:val="00493F4C"/>
    <w:rsid w:val="004B6BB2"/>
    <w:rsid w:val="004C42C0"/>
    <w:rsid w:val="004E26F1"/>
    <w:rsid w:val="004F5182"/>
    <w:rsid w:val="004F63CE"/>
    <w:rsid w:val="00524CE9"/>
    <w:rsid w:val="00547E73"/>
    <w:rsid w:val="005A0145"/>
    <w:rsid w:val="005B219C"/>
    <w:rsid w:val="005C5866"/>
    <w:rsid w:val="005D660A"/>
    <w:rsid w:val="005D6FDE"/>
    <w:rsid w:val="005D7596"/>
    <w:rsid w:val="00604C21"/>
    <w:rsid w:val="00613141"/>
    <w:rsid w:val="0061647D"/>
    <w:rsid w:val="00682C02"/>
    <w:rsid w:val="00684A6A"/>
    <w:rsid w:val="0069170F"/>
    <w:rsid w:val="006A09C6"/>
    <w:rsid w:val="006B1C32"/>
    <w:rsid w:val="006B3BCC"/>
    <w:rsid w:val="006D3BBB"/>
    <w:rsid w:val="00720D87"/>
    <w:rsid w:val="0075010A"/>
    <w:rsid w:val="007656B3"/>
    <w:rsid w:val="007670EB"/>
    <w:rsid w:val="007823E7"/>
    <w:rsid w:val="00796FA8"/>
    <w:rsid w:val="007C2359"/>
    <w:rsid w:val="0080000D"/>
    <w:rsid w:val="008260BF"/>
    <w:rsid w:val="00847D93"/>
    <w:rsid w:val="008501FA"/>
    <w:rsid w:val="00850239"/>
    <w:rsid w:val="008518E1"/>
    <w:rsid w:val="00853303"/>
    <w:rsid w:val="00860A87"/>
    <w:rsid w:val="0088217B"/>
    <w:rsid w:val="008C0120"/>
    <w:rsid w:val="0090466C"/>
    <w:rsid w:val="009203F3"/>
    <w:rsid w:val="0092442B"/>
    <w:rsid w:val="009418AC"/>
    <w:rsid w:val="0096379D"/>
    <w:rsid w:val="009700C9"/>
    <w:rsid w:val="009714B7"/>
    <w:rsid w:val="0097666F"/>
    <w:rsid w:val="00992A63"/>
    <w:rsid w:val="009C3246"/>
    <w:rsid w:val="009D2F28"/>
    <w:rsid w:val="009D3DF2"/>
    <w:rsid w:val="009E3B0C"/>
    <w:rsid w:val="009F586A"/>
    <w:rsid w:val="00A07BCC"/>
    <w:rsid w:val="00A17E70"/>
    <w:rsid w:val="00A254E1"/>
    <w:rsid w:val="00A26F2B"/>
    <w:rsid w:val="00A6451E"/>
    <w:rsid w:val="00A72889"/>
    <w:rsid w:val="00A829B4"/>
    <w:rsid w:val="00A854CB"/>
    <w:rsid w:val="00AB03BD"/>
    <w:rsid w:val="00AB358E"/>
    <w:rsid w:val="00AE54F0"/>
    <w:rsid w:val="00AF3FDE"/>
    <w:rsid w:val="00B04C6D"/>
    <w:rsid w:val="00B16E47"/>
    <w:rsid w:val="00B20FA8"/>
    <w:rsid w:val="00B53D12"/>
    <w:rsid w:val="00B575ED"/>
    <w:rsid w:val="00B617BD"/>
    <w:rsid w:val="00B86E5B"/>
    <w:rsid w:val="00B95E6D"/>
    <w:rsid w:val="00BA5119"/>
    <w:rsid w:val="00BD11A4"/>
    <w:rsid w:val="00BD52ED"/>
    <w:rsid w:val="00BE5091"/>
    <w:rsid w:val="00BE7106"/>
    <w:rsid w:val="00BF00CB"/>
    <w:rsid w:val="00C4418E"/>
    <w:rsid w:val="00C5350A"/>
    <w:rsid w:val="00C65417"/>
    <w:rsid w:val="00C94E8E"/>
    <w:rsid w:val="00CB491D"/>
    <w:rsid w:val="00CC236D"/>
    <w:rsid w:val="00CF262C"/>
    <w:rsid w:val="00D415E8"/>
    <w:rsid w:val="00D63973"/>
    <w:rsid w:val="00D641D7"/>
    <w:rsid w:val="00D67917"/>
    <w:rsid w:val="00D74653"/>
    <w:rsid w:val="00D75129"/>
    <w:rsid w:val="00DF2456"/>
    <w:rsid w:val="00DF4730"/>
    <w:rsid w:val="00E165B3"/>
    <w:rsid w:val="00E16811"/>
    <w:rsid w:val="00E2102D"/>
    <w:rsid w:val="00E36A77"/>
    <w:rsid w:val="00E90179"/>
    <w:rsid w:val="00EA77C2"/>
    <w:rsid w:val="00ED6E75"/>
    <w:rsid w:val="00EE10EA"/>
    <w:rsid w:val="00F24164"/>
    <w:rsid w:val="00F47E9E"/>
    <w:rsid w:val="00F54FFE"/>
    <w:rsid w:val="00F5781F"/>
    <w:rsid w:val="00F82C0D"/>
    <w:rsid w:val="00FA513F"/>
    <w:rsid w:val="00FA6872"/>
    <w:rsid w:val="00FB21C1"/>
    <w:rsid w:val="00FB6145"/>
    <w:rsid w:val="00FC0D70"/>
    <w:rsid w:val="00FC4F0F"/>
    <w:rsid w:val="00FC78AE"/>
    <w:rsid w:val="00FD0E11"/>
    <w:rsid w:val="00FD4E7E"/>
    <w:rsid w:val="00FF6A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84E0"/>
  <w15:chartTrackingRefBased/>
  <w15:docId w15:val="{209188FC-795D-436C-A5E2-C4F83E23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4F0"/>
  </w:style>
  <w:style w:type="paragraph" w:styleId="Heading1">
    <w:name w:val="heading 1"/>
    <w:basedOn w:val="Normal"/>
    <w:next w:val="Normal"/>
    <w:link w:val="Heading1Char"/>
    <w:uiPriority w:val="9"/>
    <w:qFormat/>
    <w:rsid w:val="00AE54F0"/>
    <w:pPr>
      <w:keepNext/>
      <w:keepLines/>
      <w:numPr>
        <w:numId w:val="3"/>
      </w:numPr>
      <w:spacing w:before="240" w:after="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AE54F0"/>
    <w:pPr>
      <w:keepNext/>
      <w:keepLines/>
      <w:numPr>
        <w:ilvl w:val="1"/>
        <w:numId w:val="3"/>
      </w:numPr>
      <w:spacing w:before="40" w:after="0"/>
      <w:outlineLvl w:val="1"/>
    </w:pPr>
    <w:rPr>
      <w:rFonts w:ascii="Times New Roman" w:eastAsiaTheme="majorEastAsia" w:hAnsi="Times New Roman" w:cstheme="majorBidi"/>
      <w:b/>
      <w:sz w:val="28"/>
      <w:szCs w:val="26"/>
    </w:rPr>
  </w:style>
  <w:style w:type="paragraph" w:styleId="Heading3">
    <w:name w:val="heading 3"/>
    <w:basedOn w:val="Normal"/>
    <w:next w:val="Normal"/>
    <w:link w:val="Heading3Char"/>
    <w:uiPriority w:val="9"/>
    <w:unhideWhenUsed/>
    <w:qFormat/>
    <w:rsid w:val="00AE54F0"/>
    <w:pPr>
      <w:keepNext/>
      <w:keepLines/>
      <w:numPr>
        <w:ilvl w:val="2"/>
        <w:numId w:val="3"/>
      </w:numPr>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AE54F0"/>
    <w:pPr>
      <w:keepNext/>
      <w:keepLines/>
      <w:numPr>
        <w:ilvl w:val="3"/>
        <w:numId w:val="3"/>
      </w:numPr>
      <w:spacing w:before="40" w:after="0"/>
      <w:outlineLvl w:val="3"/>
    </w:pPr>
    <w:rPr>
      <w:rFonts w:asciiTheme="majorHAnsi" w:eastAsiaTheme="majorEastAsia" w:hAnsiTheme="majorHAnsi" w:cstheme="majorBidi"/>
      <w:i/>
      <w:iCs/>
      <w:color w:val="2E74B5" w:themeColor="accent1" w:themeShade="BF"/>
      <w:sz w:val="24"/>
    </w:rPr>
  </w:style>
  <w:style w:type="paragraph" w:styleId="Heading5">
    <w:name w:val="heading 5"/>
    <w:basedOn w:val="Normal"/>
    <w:next w:val="Normal"/>
    <w:link w:val="Heading5Char"/>
    <w:uiPriority w:val="9"/>
    <w:semiHidden/>
    <w:unhideWhenUsed/>
    <w:qFormat/>
    <w:rsid w:val="00AE54F0"/>
    <w:pPr>
      <w:keepNext/>
      <w:keepLines/>
      <w:numPr>
        <w:ilvl w:val="4"/>
        <w:numId w:val="3"/>
      </w:numPr>
      <w:spacing w:before="40" w:after="0"/>
      <w:outlineLvl w:val="4"/>
    </w:pPr>
    <w:rPr>
      <w:rFonts w:asciiTheme="majorHAnsi" w:eastAsiaTheme="majorEastAsia" w:hAnsiTheme="majorHAnsi" w:cstheme="majorBidi"/>
      <w:color w:val="2E74B5" w:themeColor="accent1" w:themeShade="BF"/>
      <w:sz w:val="24"/>
    </w:rPr>
  </w:style>
  <w:style w:type="paragraph" w:styleId="Heading6">
    <w:name w:val="heading 6"/>
    <w:basedOn w:val="Normal"/>
    <w:next w:val="Normal"/>
    <w:link w:val="Heading6Char"/>
    <w:uiPriority w:val="9"/>
    <w:semiHidden/>
    <w:unhideWhenUsed/>
    <w:qFormat/>
    <w:rsid w:val="00AE54F0"/>
    <w:pPr>
      <w:keepNext/>
      <w:keepLines/>
      <w:numPr>
        <w:ilvl w:val="5"/>
        <w:numId w:val="3"/>
      </w:numPr>
      <w:spacing w:before="40" w:after="0"/>
      <w:outlineLvl w:val="5"/>
    </w:pPr>
    <w:rPr>
      <w:rFonts w:asciiTheme="majorHAnsi" w:eastAsiaTheme="majorEastAsia" w:hAnsiTheme="majorHAnsi" w:cstheme="majorBidi"/>
      <w:color w:val="1F4D78" w:themeColor="accent1" w:themeShade="7F"/>
      <w:sz w:val="24"/>
    </w:rPr>
  </w:style>
  <w:style w:type="paragraph" w:styleId="Heading7">
    <w:name w:val="heading 7"/>
    <w:basedOn w:val="Normal"/>
    <w:next w:val="Normal"/>
    <w:link w:val="Heading7Char"/>
    <w:uiPriority w:val="9"/>
    <w:semiHidden/>
    <w:unhideWhenUsed/>
    <w:qFormat/>
    <w:rsid w:val="00AE54F0"/>
    <w:pPr>
      <w:keepNext/>
      <w:keepLines/>
      <w:numPr>
        <w:ilvl w:val="6"/>
        <w:numId w:val="3"/>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AE54F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54F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4F0"/>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AE54F0"/>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AE54F0"/>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AE54F0"/>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AE54F0"/>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AE54F0"/>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AE54F0"/>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E54F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E54F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AE54F0"/>
    <w:pPr>
      <w:spacing w:line="360" w:lineRule="auto"/>
      <w:ind w:left="720"/>
      <w:contextualSpacing/>
      <w:jc w:val="both"/>
    </w:pPr>
    <w:rPr>
      <w:rFonts w:ascii="Times New Roman" w:hAnsi="Times New Roman"/>
      <w:sz w:val="24"/>
    </w:rPr>
  </w:style>
  <w:style w:type="paragraph" w:customStyle="1" w:styleId="Info">
    <w:name w:val="Info"/>
    <w:basedOn w:val="ListParagraph"/>
    <w:link w:val="InfoChar"/>
    <w:qFormat/>
    <w:rsid w:val="00AE54F0"/>
    <w:pPr>
      <w:numPr>
        <w:numId w:val="1"/>
      </w:numPr>
      <w:spacing w:after="0"/>
      <w:ind w:right="386"/>
    </w:pPr>
    <w:rPr>
      <w:rFonts w:ascii="Arial"/>
      <w:i/>
      <w:sz w:val="16"/>
    </w:rPr>
  </w:style>
  <w:style w:type="character" w:customStyle="1" w:styleId="ListParagraphChar">
    <w:name w:val="List Paragraph Char"/>
    <w:basedOn w:val="DefaultParagraphFont"/>
    <w:link w:val="ListParagraph"/>
    <w:uiPriority w:val="34"/>
    <w:rsid w:val="00AE54F0"/>
    <w:rPr>
      <w:rFonts w:ascii="Times New Roman" w:hAnsi="Times New Roman"/>
      <w:sz w:val="24"/>
    </w:rPr>
  </w:style>
  <w:style w:type="character" w:customStyle="1" w:styleId="InfoChar">
    <w:name w:val="Info Char"/>
    <w:basedOn w:val="ListParagraphChar"/>
    <w:link w:val="Info"/>
    <w:rsid w:val="00AE54F0"/>
    <w:rPr>
      <w:rFonts w:ascii="Arial" w:hAnsi="Times New Roman"/>
      <w:i/>
      <w:sz w:val="16"/>
    </w:rPr>
  </w:style>
  <w:style w:type="character" w:styleId="Hyperlink">
    <w:name w:val="Hyperlink"/>
    <w:basedOn w:val="DefaultParagraphFont"/>
    <w:uiPriority w:val="99"/>
    <w:unhideWhenUsed/>
    <w:rsid w:val="00AE54F0"/>
    <w:rPr>
      <w:color w:val="0563C1" w:themeColor="hyperlink"/>
      <w:u w:val="single"/>
    </w:rPr>
  </w:style>
  <w:style w:type="paragraph" w:styleId="NormalWeb">
    <w:name w:val="Normal (Web)"/>
    <w:basedOn w:val="Normal"/>
    <w:uiPriority w:val="99"/>
    <w:unhideWhenUsed/>
    <w:rsid w:val="00AE54F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E54F0"/>
    <w:rPr>
      <w:sz w:val="16"/>
      <w:szCs w:val="16"/>
    </w:rPr>
  </w:style>
  <w:style w:type="paragraph" w:styleId="CommentText">
    <w:name w:val="annotation text"/>
    <w:basedOn w:val="Normal"/>
    <w:link w:val="CommentTextChar"/>
    <w:uiPriority w:val="99"/>
    <w:unhideWhenUsed/>
    <w:rsid w:val="00AE54F0"/>
    <w:pPr>
      <w:spacing w:line="240" w:lineRule="auto"/>
    </w:pPr>
    <w:rPr>
      <w:sz w:val="20"/>
      <w:szCs w:val="20"/>
    </w:rPr>
  </w:style>
  <w:style w:type="character" w:customStyle="1" w:styleId="CommentTextChar">
    <w:name w:val="Comment Text Char"/>
    <w:basedOn w:val="DefaultParagraphFont"/>
    <w:link w:val="CommentText"/>
    <w:uiPriority w:val="99"/>
    <w:rsid w:val="00AE54F0"/>
    <w:rPr>
      <w:sz w:val="20"/>
      <w:szCs w:val="20"/>
    </w:rPr>
  </w:style>
  <w:style w:type="paragraph" w:styleId="CommentSubject">
    <w:name w:val="annotation subject"/>
    <w:basedOn w:val="CommentText"/>
    <w:next w:val="CommentText"/>
    <w:link w:val="CommentSubjectChar"/>
    <w:uiPriority w:val="99"/>
    <w:semiHidden/>
    <w:unhideWhenUsed/>
    <w:rsid w:val="00AE54F0"/>
    <w:rPr>
      <w:b/>
      <w:bCs/>
    </w:rPr>
  </w:style>
  <w:style w:type="character" w:customStyle="1" w:styleId="CommentSubjectChar">
    <w:name w:val="Comment Subject Char"/>
    <w:basedOn w:val="CommentTextChar"/>
    <w:link w:val="CommentSubject"/>
    <w:uiPriority w:val="99"/>
    <w:semiHidden/>
    <w:rsid w:val="00AE54F0"/>
    <w:rPr>
      <w:b/>
      <w:bCs/>
      <w:sz w:val="20"/>
      <w:szCs w:val="20"/>
    </w:rPr>
  </w:style>
  <w:style w:type="paragraph" w:styleId="BalloonText">
    <w:name w:val="Balloon Text"/>
    <w:basedOn w:val="Normal"/>
    <w:link w:val="BalloonTextChar"/>
    <w:uiPriority w:val="99"/>
    <w:semiHidden/>
    <w:unhideWhenUsed/>
    <w:rsid w:val="00AE5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F0"/>
    <w:rPr>
      <w:rFonts w:ascii="Segoe UI" w:hAnsi="Segoe UI" w:cs="Segoe UI"/>
      <w:sz w:val="18"/>
      <w:szCs w:val="18"/>
    </w:rPr>
  </w:style>
  <w:style w:type="paragraph" w:customStyle="1" w:styleId="EndNoteBibliographyTitle">
    <w:name w:val="EndNote Bibliography Title"/>
    <w:basedOn w:val="Normal"/>
    <w:link w:val="EndNoteBibliographyTitleChar"/>
    <w:rsid w:val="00AE54F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E54F0"/>
    <w:rPr>
      <w:rFonts w:ascii="Calibri" w:hAnsi="Calibri" w:cs="Calibri"/>
      <w:noProof/>
      <w:lang w:val="en-US"/>
    </w:rPr>
  </w:style>
  <w:style w:type="character" w:styleId="Strong">
    <w:name w:val="Strong"/>
    <w:basedOn w:val="DefaultParagraphFont"/>
    <w:uiPriority w:val="22"/>
    <w:qFormat/>
    <w:rsid w:val="00AE54F0"/>
    <w:rPr>
      <w:b/>
      <w:bCs/>
    </w:rPr>
  </w:style>
  <w:style w:type="paragraph" w:styleId="Caption">
    <w:name w:val="caption"/>
    <w:basedOn w:val="Normal"/>
    <w:next w:val="Normal"/>
    <w:uiPriority w:val="35"/>
    <w:unhideWhenUsed/>
    <w:qFormat/>
    <w:rsid w:val="00AE54F0"/>
    <w:pPr>
      <w:spacing w:after="200" w:line="240" w:lineRule="auto"/>
    </w:pPr>
    <w:rPr>
      <w:rFonts w:ascii="Times New Roman" w:hAnsi="Times New Roman"/>
      <w:i/>
      <w:iCs/>
      <w:color w:val="44546A" w:themeColor="text2"/>
      <w:sz w:val="18"/>
      <w:szCs w:val="18"/>
    </w:rPr>
  </w:style>
  <w:style w:type="table" w:styleId="PlainTable1">
    <w:name w:val="Plain Table 1"/>
    <w:basedOn w:val="TableNormal"/>
    <w:uiPriority w:val="41"/>
    <w:rsid w:val="00AE54F0"/>
    <w:pPr>
      <w:spacing w:after="0" w:line="240" w:lineRule="auto"/>
    </w:pPr>
    <w:rPr>
      <w:rFonts w:eastAsiaTheme="minorEastAsia"/>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2Vert">
      <w:tblPr/>
      <w:tcPr>
        <w:shd w:val="clear" w:color="auto" w:fill="E7E6E6" w:themeFill="background2"/>
      </w:tcPr>
    </w:tblStylePr>
    <w:tblStylePr w:type="band1Horz">
      <w:tblPr/>
      <w:tcPr>
        <w:shd w:val="clear" w:color="auto" w:fill="F2F2F2" w:themeFill="background1" w:themeFillShade="F2"/>
      </w:tcPr>
    </w:tblStylePr>
  </w:style>
  <w:style w:type="paragraph" w:customStyle="1" w:styleId="EndNoteBibliography">
    <w:name w:val="EndNote Bibliography"/>
    <w:basedOn w:val="Normal"/>
    <w:link w:val="EndNoteBibliographyChar"/>
    <w:rsid w:val="00AE54F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E54F0"/>
    <w:rPr>
      <w:rFonts w:ascii="Calibri" w:hAnsi="Calibri" w:cs="Calibri"/>
      <w:noProof/>
      <w:lang w:val="en-US"/>
    </w:rPr>
  </w:style>
  <w:style w:type="table" w:styleId="TableGrid">
    <w:name w:val="Table Grid"/>
    <w:basedOn w:val="TableNormal"/>
    <w:uiPriority w:val="39"/>
    <w:rsid w:val="00AE5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03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64818">
      <w:bodyDiv w:val="1"/>
      <w:marLeft w:val="0"/>
      <w:marRight w:val="0"/>
      <w:marTop w:val="0"/>
      <w:marBottom w:val="0"/>
      <w:divBdr>
        <w:top w:val="none" w:sz="0" w:space="0" w:color="auto"/>
        <w:left w:val="none" w:sz="0" w:space="0" w:color="auto"/>
        <w:bottom w:val="none" w:sz="0" w:space="0" w:color="auto"/>
        <w:right w:val="none" w:sz="0" w:space="0" w:color="auto"/>
      </w:divBdr>
    </w:div>
    <w:div w:id="140163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hjpasma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C643AA8-B51A-4BEC-8EB3-A296F08E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Seligmann</dc:creator>
  <cp:keywords/>
  <dc:description/>
  <cp:lastModifiedBy>Quddus, Noor A</cp:lastModifiedBy>
  <cp:revision>4</cp:revision>
  <cp:lastPrinted>2019-01-03T21:07:00Z</cp:lastPrinted>
  <dcterms:created xsi:type="dcterms:W3CDTF">2021-06-14T21:37:00Z</dcterms:created>
  <dcterms:modified xsi:type="dcterms:W3CDTF">2021-06-24T22:14:00Z</dcterms:modified>
</cp:coreProperties>
</file>